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74D3" w14:textId="6B8E51EA" w:rsidR="00D103D8" w:rsidRPr="00D32217" w:rsidRDefault="00D103D8" w:rsidP="005D731E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color w:val="A1112A"/>
          <w:kern w:val="3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color w:val="A1112A"/>
          <w:kern w:val="36"/>
          <w:sz w:val="36"/>
          <w:szCs w:val="36"/>
        </w:rPr>
        <w:t xml:space="preserve">Алгоритм действий руководителей образовательных учреждений, персонала и </w:t>
      </w:r>
      <w:r w:rsidR="005D731E">
        <w:rPr>
          <w:rFonts w:ascii="Times New Roman" w:eastAsia="Times New Roman" w:hAnsi="Times New Roman" w:cs="Times New Roman"/>
          <w:color w:val="A1112A"/>
          <w:kern w:val="36"/>
          <w:sz w:val="36"/>
          <w:szCs w:val="36"/>
        </w:rPr>
        <w:t xml:space="preserve">воспитанников </w:t>
      </w:r>
      <w:r w:rsidRPr="00D32217">
        <w:rPr>
          <w:rFonts w:ascii="Times New Roman" w:eastAsia="Times New Roman" w:hAnsi="Times New Roman" w:cs="Times New Roman"/>
          <w:color w:val="A1112A"/>
          <w:kern w:val="36"/>
          <w:sz w:val="36"/>
          <w:szCs w:val="36"/>
        </w:rPr>
        <w:t>в условиях чрезвычайных ситуаций при угрозе или осуществлении террористического акта</w:t>
      </w:r>
    </w:p>
    <w:p w14:paraId="0D9CAA78" w14:textId="77777777" w:rsidR="00C12270" w:rsidRPr="00D32217" w:rsidRDefault="00C12270" w:rsidP="005D731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</w:pPr>
    </w:p>
    <w:p w14:paraId="4E44775D" w14:textId="77777777" w:rsidR="00D103D8" w:rsidRPr="00D32217" w:rsidRDefault="00D103D8" w:rsidP="00D103D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66666"/>
          <w:sz w:val="36"/>
          <w:szCs w:val="36"/>
          <w:u w:val="single"/>
        </w:rPr>
      </w:pPr>
      <w:r w:rsidRPr="00D32217">
        <w:rPr>
          <w:rFonts w:ascii="Times New Roman" w:eastAsia="Times New Roman" w:hAnsi="Times New Roman" w:cs="Times New Roman"/>
          <w:b/>
          <w:bCs/>
          <w:i/>
          <w:iCs/>
          <w:color w:val="666666"/>
          <w:sz w:val="36"/>
          <w:szCs w:val="36"/>
          <w:u w:val="single"/>
        </w:rPr>
        <w:t>При обнаружении предмета, похожего на взрывное устройство.</w:t>
      </w:r>
    </w:p>
    <w:p w14:paraId="33A40659" w14:textId="77777777" w:rsidR="00D103D8" w:rsidRPr="00D32217" w:rsidRDefault="00D103D8" w:rsidP="00D103D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Основные признаки взрывоопасного предмета:</w:t>
      </w:r>
    </w:p>
    <w:p w14:paraId="36945CD3" w14:textId="77777777" w:rsidR="00D103D8" w:rsidRPr="00D32217" w:rsidRDefault="00D103D8" w:rsidP="00922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t>наличие у предмета характерных признаков штатных боеприпасов, сигнальных, осветительных, учебно-имитационных средств, пиротехнических изделий или их элементов;</w:t>
      </w:r>
    </w:p>
    <w:p w14:paraId="74B9D1FB" w14:textId="77777777" w:rsidR="00D103D8" w:rsidRPr="00D32217" w:rsidRDefault="00D103D8" w:rsidP="00922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t>наличие у обнаруженных предметов самодельных доработок и элементов, не соответствующих их прямому предназначению или конструкции (антенн, проводов и т. п.);</w:t>
      </w:r>
    </w:p>
    <w:p w14:paraId="17B98764" w14:textId="77777777" w:rsidR="00D103D8" w:rsidRPr="00D32217" w:rsidRDefault="00D103D8" w:rsidP="00922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t>наличие звука работающего механизма;</w:t>
      </w:r>
    </w:p>
    <w:p w14:paraId="438BCEE2" w14:textId="77777777" w:rsidR="00D103D8" w:rsidRPr="00D32217" w:rsidRDefault="00D103D8" w:rsidP="00922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t>резкий запах горюче-смазочных материалов или растворителей, исходящего дыма;</w:t>
      </w:r>
    </w:p>
    <w:p w14:paraId="658C9FD9" w14:textId="77777777" w:rsidR="00D103D8" w:rsidRPr="00D32217" w:rsidRDefault="00D103D8" w:rsidP="00D103D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u w:val="single"/>
        </w:rPr>
        <w:t>Действия:</w:t>
      </w:r>
    </w:p>
    <w:p w14:paraId="5EDD2950" w14:textId="77777777" w:rsidR="00C12270" w:rsidRPr="00D32217" w:rsidRDefault="00D103D8" w:rsidP="00922E4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66666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t>1.Не подходить, не трогать, не передвигать обнаруженный подозрительный предмет.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2. Воздержаться от использования средств радиосвязи, в том числе и мобильного телефона.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3. Немедленно сообщить по телефону 02</w:t>
      </w:r>
      <w:r w:rsidR="008C7554"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или 112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об обнаружении подозрительного предмета.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4. Зафиксировать время и место обнаружения предмета.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5. Освободить от людей опасную зону в радиусе не менее 100м.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6. По возможности обеспечить охрану подозрительного предмета и опасной зоны с соблюдением мер предосторожности.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 xml:space="preserve">7. Организовать экстренную эвакуацию учащихся и 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lastRenderedPageBreak/>
        <w:t>персонала из здания учреждения, не сообщая, во избежание паники, об угрозе взрыва.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8. По прибытии представителей правоохранительных органов действовать по их указанию.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</w:r>
    </w:p>
    <w:p w14:paraId="6586C7F7" w14:textId="77777777" w:rsidR="00D103D8" w:rsidRPr="00D32217" w:rsidRDefault="00D103D8" w:rsidP="00D103D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66666"/>
          <w:sz w:val="36"/>
          <w:szCs w:val="36"/>
          <w:u w:val="single"/>
        </w:rPr>
      </w:pPr>
      <w:r w:rsidRPr="00D32217">
        <w:rPr>
          <w:rFonts w:ascii="Times New Roman" w:eastAsia="Times New Roman" w:hAnsi="Times New Roman" w:cs="Times New Roman"/>
          <w:b/>
          <w:bCs/>
          <w:i/>
          <w:iCs/>
          <w:color w:val="666666"/>
          <w:sz w:val="36"/>
          <w:szCs w:val="36"/>
          <w:u w:val="single"/>
        </w:rPr>
        <w:t>При получении письменной угрозы: </w:t>
      </w:r>
    </w:p>
    <w:p w14:paraId="7EB229C4" w14:textId="77777777" w:rsidR="00D103D8" w:rsidRPr="00D32217" w:rsidRDefault="00D103D8" w:rsidP="00D103D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u w:val="single"/>
        </w:rPr>
        <w:t>Действия:</w:t>
      </w:r>
    </w:p>
    <w:p w14:paraId="13F938A5" w14:textId="77777777" w:rsidR="00D103D8" w:rsidRPr="00D32217" w:rsidRDefault="00D103D8" w:rsidP="00922E4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t>1.Уберите документ в чистый полиэтиленовый пакет и жесткую папку;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</w:r>
      <w:proofErr w:type="gramStart"/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t>2.Не</w:t>
      </w:r>
      <w:proofErr w:type="gramEnd"/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 оставляйте на нем отпечатков своих пальцев;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3.Не расширяйте круг лиц, знакомых с содержанием документа;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4.Не сшивайте документ, не склеивайте, не сгибайте и не мните его, не делайте на нем надписей.</w:t>
      </w:r>
    </w:p>
    <w:p w14:paraId="5AFECFE8" w14:textId="77777777" w:rsidR="00D103D8" w:rsidRPr="00D32217" w:rsidRDefault="00D103D8" w:rsidP="00F87E07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t>Немедленно сообщить по телефону 02 об обнаружении подозрительного предмета.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6. По прибытии представителей правоохранительных органов действовать по их указанию</w:t>
      </w:r>
    </w:p>
    <w:p w14:paraId="7C7AD96F" w14:textId="77777777" w:rsidR="00D103D8" w:rsidRPr="00D32217" w:rsidRDefault="00D103D8" w:rsidP="00D103D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t> </w:t>
      </w:r>
    </w:p>
    <w:p w14:paraId="0FF47595" w14:textId="77777777" w:rsidR="00D103D8" w:rsidRPr="00D32217" w:rsidRDefault="00D103D8" w:rsidP="00922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b/>
          <w:bCs/>
          <w:i/>
          <w:iCs/>
          <w:color w:val="666666"/>
          <w:sz w:val="36"/>
          <w:szCs w:val="36"/>
          <w:u w:val="single"/>
        </w:rPr>
        <w:t>При поступлении по телефону угрозы проведения террористического акта.</w:t>
      </w:r>
      <w:r w:rsidRPr="00D32217">
        <w:rPr>
          <w:rFonts w:ascii="Times New Roman" w:eastAsia="Times New Roman" w:hAnsi="Times New Roman" w:cs="Times New Roman"/>
          <w:b/>
          <w:bCs/>
          <w:i/>
          <w:iCs/>
          <w:color w:val="666666"/>
          <w:sz w:val="36"/>
          <w:szCs w:val="36"/>
        </w:rPr>
        <w:br/>
      </w:r>
      <w:r w:rsidRPr="00D32217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u w:val="single"/>
        </w:rPr>
        <w:t>Действия: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1. Не прерывая говорящего и не вдаваясь в панику, выслушать предполагаемого террориста и попытаться получить как можно больше информации о характере звонка.</w:t>
      </w:r>
    </w:p>
    <w:p w14:paraId="304F8B27" w14:textId="77777777" w:rsidR="00D103D8" w:rsidRPr="00D32217" w:rsidRDefault="00D103D8" w:rsidP="00922E4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t>2.Постарайтесь дословно запомнить разговор и зафиксировать его на бумаге;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по ходу разговора отметьте пол, примерный возраст, особенности речи звонившего (голос, темп речи, произношение, манера речи и т.д.);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отметьте звуковой фон (шум, звуки, голоса);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 xml:space="preserve">определите характер звонка (городской или 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lastRenderedPageBreak/>
        <w:t>междугородний);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зафиксируйте точное время начала разговора и его продолжительность;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при наличии на Вашем телефонном аппарате автомата определения номера – запишите определившийся номер.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3. По окончании разговора не прерывать связь.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4. Немедленно сообщить в правоохранительные органы о поступившем телефонном звонке.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5. При необходимости организовать эвакуацию учащихся и персонала согласно плану экстренной эвакуации из учреждения.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6. Обеспечить беспрепятственную работу оперативно-следственной группы.</w:t>
      </w:r>
    </w:p>
    <w:p w14:paraId="769A2F95" w14:textId="77777777" w:rsidR="00922E46" w:rsidRPr="00D32217" w:rsidRDefault="00D103D8" w:rsidP="00922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b/>
          <w:color w:val="666666"/>
          <w:sz w:val="36"/>
          <w:szCs w:val="36"/>
        </w:rPr>
        <w:t>Действия при получении информации об эвакуации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1. Получив сообщение от администрации школы о начале эвакуации, соблюдайте спокойствие и четко выполняйте мероприятия, предусмотренные планом эвакуации учащихся и сотрудников.</w:t>
      </w:r>
    </w:p>
    <w:p w14:paraId="14204DDC" w14:textId="77777777" w:rsidR="00922E46" w:rsidRPr="00D32217" w:rsidRDefault="00D103D8" w:rsidP="00922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t>2. Возьмите личные документы, деньги и ценности.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3. Окажите помощь в эвакуации тем, кому это необходимо.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4. Обязательно закройте на замок двери кабинетов, в которых находится ценная документация и дорогостоящее имущество — это защитит кабинет от возможного проникновения мародеров.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5. Не допускайте паники, истерики и спешки. Помещение покидайте организованно, согласно схеме путей эвакуации.</w:t>
      </w:r>
    </w:p>
    <w:p w14:paraId="3657A599" w14:textId="77777777" w:rsidR="00D103D8" w:rsidRPr="00D32217" w:rsidRDefault="00D103D8" w:rsidP="00922E4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t>6. Возвращайтесь в покинутое помещение только после разрешения ответственных лиц.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7. Помните, что от согласованности и четкости ваших действий будет зависеть жизнь и здоровье многих людей.</w:t>
      </w:r>
    </w:p>
    <w:p w14:paraId="5B78ACA8" w14:textId="77777777" w:rsidR="00D103D8" w:rsidRPr="00D32217" w:rsidRDefault="00D103D8" w:rsidP="00922E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b/>
          <w:color w:val="666666"/>
          <w:sz w:val="36"/>
          <w:szCs w:val="36"/>
        </w:rPr>
        <w:t>Дежурному охраннику:</w:t>
      </w:r>
      <w:r w:rsidRPr="00D32217">
        <w:rPr>
          <w:rFonts w:ascii="Times New Roman" w:eastAsia="Times New Roman" w:hAnsi="Times New Roman" w:cs="Times New Roman"/>
          <w:b/>
          <w:color w:val="666666"/>
          <w:sz w:val="36"/>
          <w:szCs w:val="36"/>
        </w:rPr>
        <w:br/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t>— при пропуске на территорию учреждения автотранспортных средств проверять соответствующие документы и характер ввозимых грузов;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lastRenderedPageBreak/>
        <w:t>— особое внимание уделять проверке документов и выявлению целей прибытия посетителей, делать соответствующие записи в книге посетителей;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— ограничить пропуск в здание школы родственников и знакомых обучающихся (пропускать только после разрешения дежурного администратора);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— держать входные двери здания свободными для входа и выхода во время массового (общего) прибытия сотрудников и обучающихся на работу и занятия и убытия их после окончания работы и занятий. В остальное время суток входные двери должны находиться в запертом состоянии и открываться охранником по звонку прибывшего;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— после окончания рабочего дня регулярно обходить и проверять внутренние помещения образовательного учреждения и каждые два часа обходить территорию учреждения, обращая внимание на посторонние и подозрительные предметы;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— о всех обнаруженных нарушениях немедленно докладывать руководителю учреждения, дежурному администратору и своим непосредственным начальникам в охранном предприятии.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  <w:t>9. Каждый сотрудник и обучающийся школы обязан при обнаружении недостатков и нарушений, касающихся обеспечения безопасности в учреждении, незамедлительно сообщить об этом директору школы или его заместителю по безопасности.</w:t>
      </w:r>
    </w:p>
    <w:p w14:paraId="3F848D36" w14:textId="77777777" w:rsidR="00D103D8" w:rsidRPr="00D32217" w:rsidRDefault="00D103D8" w:rsidP="00F87E0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</w:rPr>
        <w:t>В случае обнаружения подозрительных предметов, возникновения террористической угрозы и иных чрезвычайных ситуаций необходимо звонить по телефонам экстренных служб:</w:t>
      </w:r>
    </w:p>
    <w:p w14:paraId="32F23DF0" w14:textId="1D160763" w:rsidR="003901AF" w:rsidRPr="00D32217" w:rsidRDefault="00D103D8" w:rsidP="00D3221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66666"/>
          <w:sz w:val="36"/>
          <w:szCs w:val="36"/>
        </w:rPr>
      </w:pP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t xml:space="preserve">Единый номер вызова экстренных служб (МЧС, </w:t>
      </w:r>
      <w:r w:rsidR="00F87E07"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t>по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t>лиция, скорая) – 112</w:t>
      </w:r>
      <w:r w:rsidRPr="00D32217">
        <w:rPr>
          <w:rFonts w:ascii="Times New Roman" w:eastAsia="Times New Roman" w:hAnsi="Times New Roman" w:cs="Times New Roman"/>
          <w:color w:val="666666"/>
          <w:sz w:val="36"/>
          <w:szCs w:val="36"/>
        </w:rPr>
        <w:br/>
      </w:r>
    </w:p>
    <w:sectPr w:rsidR="003901AF" w:rsidRPr="00D32217" w:rsidSect="002B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A69"/>
    <w:multiLevelType w:val="multilevel"/>
    <w:tmpl w:val="4F468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D9D4AA8"/>
    <w:multiLevelType w:val="multilevel"/>
    <w:tmpl w:val="B8BC7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1C058B9"/>
    <w:multiLevelType w:val="multilevel"/>
    <w:tmpl w:val="08DE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86685"/>
    <w:multiLevelType w:val="hybridMultilevel"/>
    <w:tmpl w:val="4C8C1C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B0EAF"/>
    <w:multiLevelType w:val="multilevel"/>
    <w:tmpl w:val="E5A0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43523C"/>
    <w:multiLevelType w:val="multilevel"/>
    <w:tmpl w:val="25D8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EC7600"/>
    <w:multiLevelType w:val="multilevel"/>
    <w:tmpl w:val="5F28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905033"/>
    <w:multiLevelType w:val="multilevel"/>
    <w:tmpl w:val="D51A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D8"/>
    <w:rsid w:val="002B79F0"/>
    <w:rsid w:val="003901AF"/>
    <w:rsid w:val="005D731E"/>
    <w:rsid w:val="006153F7"/>
    <w:rsid w:val="008C7554"/>
    <w:rsid w:val="00922E46"/>
    <w:rsid w:val="009466CB"/>
    <w:rsid w:val="00C12270"/>
    <w:rsid w:val="00D103D8"/>
    <w:rsid w:val="00D32217"/>
    <w:rsid w:val="00F8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B249"/>
  <w15:docId w15:val="{B4D90D90-FEB9-4DDE-8E53-A5909059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9F0"/>
  </w:style>
  <w:style w:type="paragraph" w:styleId="1">
    <w:name w:val="heading 1"/>
    <w:basedOn w:val="a"/>
    <w:link w:val="10"/>
    <w:uiPriority w:val="9"/>
    <w:qFormat/>
    <w:rsid w:val="00D10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3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1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03D8"/>
    <w:rPr>
      <w:b/>
      <w:bCs/>
    </w:rPr>
  </w:style>
  <w:style w:type="character" w:styleId="a5">
    <w:name w:val="Emphasis"/>
    <w:basedOn w:val="a0"/>
    <w:uiPriority w:val="20"/>
    <w:qFormat/>
    <w:rsid w:val="00D103D8"/>
    <w:rPr>
      <w:i/>
      <w:iCs/>
    </w:rPr>
  </w:style>
  <w:style w:type="paragraph" w:styleId="a6">
    <w:name w:val="List Paragraph"/>
    <w:basedOn w:val="a"/>
    <w:uiPriority w:val="34"/>
    <w:qFormat/>
    <w:rsid w:val="00F8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20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Чернышов</dc:creator>
  <cp:lastModifiedBy>30 мбдоу</cp:lastModifiedBy>
  <cp:revision>6</cp:revision>
  <cp:lastPrinted>2022-01-31T06:15:00Z</cp:lastPrinted>
  <dcterms:created xsi:type="dcterms:W3CDTF">2022-01-28T12:17:00Z</dcterms:created>
  <dcterms:modified xsi:type="dcterms:W3CDTF">2022-03-01T06:37:00Z</dcterms:modified>
</cp:coreProperties>
</file>